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480" w:lineRule="auto"/>
        <w:outlineLvl w:val="1"/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highlight w:val="none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highlight w:val="none"/>
        </w:rPr>
        <w:t xml:space="preserve"> 报价表</w:t>
      </w:r>
    </w:p>
    <w:p>
      <w:pPr>
        <w:kinsoku/>
        <w:wordWrap/>
        <w:overflowPunct/>
        <w:topLinePunct w:val="0"/>
        <w:bidi w:val="0"/>
        <w:spacing w:line="360" w:lineRule="auto"/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  <w:t>报价一览表</w:t>
      </w:r>
    </w:p>
    <w:p>
      <w:pPr>
        <w:pStyle w:val="5"/>
        <w:tabs>
          <w:tab w:val="left" w:pos="7020"/>
        </w:tabs>
        <w:kinsoku/>
        <w:wordWrap/>
        <w:overflowPunct/>
        <w:topLinePunct w:val="0"/>
        <w:bidi w:val="0"/>
        <w:spacing w:line="360" w:lineRule="auto"/>
        <w:ind w:left="0" w:leftChars="0" w:firstLine="0" w:firstLineChars="0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eastAsia="zh-CN"/>
        </w:rPr>
        <w:t>项目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名称：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ab/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 xml:space="preserve">                                  </w:t>
      </w:r>
    </w:p>
    <w:tbl>
      <w:tblPr>
        <w:tblStyle w:val="7"/>
        <w:tblW w:w="8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4787"/>
        <w:gridCol w:w="1536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4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投标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总价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（元）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70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4787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1536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70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4787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1536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70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4787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1536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注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：</w:t>
      </w:r>
    </w:p>
    <w:p>
      <w:pPr>
        <w:pStyle w:val="2"/>
        <w:spacing w:after="0" w:line="360" w:lineRule="auto"/>
        <w:ind w:firstLine="480" w:firstLineChars="200"/>
        <w:rPr>
          <w:rFonts w:hint="eastAsia" w:ascii="仿宋" w:hAnsi="仿宋" w:eastAsia="仿宋" w:cs="仿宋"/>
          <w:b/>
          <w:bCs/>
          <w:snapToGrid w:val="0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报价一览表要求：①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所有报价均用人民币表示，报价是响应本项目要求的全部工作内容的验收价格，包括完成本项目所需的一切费用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②同一报价表内任何有选择或可调整的报价将按无效响应处理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。</w:t>
      </w:r>
    </w:p>
    <w:p>
      <w:pPr>
        <w:adjustRightInd w:val="0"/>
        <w:spacing w:line="480" w:lineRule="auto"/>
        <w:ind w:firstLine="600" w:firstLineChars="250"/>
        <w:jc w:val="left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单位名称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加盖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公章）：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法定代表人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/负责人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或授权代表（签字）：</w:t>
      </w:r>
    </w:p>
    <w:p>
      <w:pPr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日期：XXX年XXX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XXX日</w:t>
      </w:r>
    </w:p>
    <w:p>
      <w:pPr>
        <w:pStyle w:val="2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>
      <w:pPr>
        <w:pStyle w:val="4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>
      <w:pPr>
        <w:pStyle w:val="4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>
      <w:pPr>
        <w:pStyle w:val="4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>
      <w:pPr>
        <w:pStyle w:val="4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>
      <w:pPr>
        <w:pStyle w:val="4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>
      <w:pPr>
        <w:pStyle w:val="4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>
      <w:pPr>
        <w:pStyle w:val="4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>
      <w:pPr>
        <w:pStyle w:val="4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报价明细表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260" w:tblpY="1300"/>
        <w:tblOverlap w:val="never"/>
        <w:tblW w:w="96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3481"/>
        <w:gridCol w:w="1095"/>
        <w:gridCol w:w="1440"/>
        <w:gridCol w:w="1050"/>
        <w:gridCol w:w="1110"/>
        <w:gridCol w:w="10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预估数量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医院价格（元）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报价折扣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报价单价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EB病毒4项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TORCH定性十项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肝纤全套（4项）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高血压四项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高血压五项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抗心磷脂抗体3项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抗中性粒细胞胞质抗体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梅毒二项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免疫球蛋白五项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糖尿病抗体3项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维生素五项(ADE)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吸入性过敏原19项测定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HPV27型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白血病/淋巴瘤/MDS免疫分型（30个抗体）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1,230.00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丙型肝炎病毒核糖核酸扩增定量检测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补体C3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补体C4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层粘连蛋白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促肾上腺皮质激素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地中海贫血基因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骨髓检验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过敏原混合组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过敏原吸入食物组28项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呼吸道核酸六联检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抗乙酰胆碱受体抗体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甲型肝炎病毒抗体IgG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甲型肝炎病毒抗体IgM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2,032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抗促甲状腺激素受体抗体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抗核抗体10项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抗核抗体19项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抗核抗体2项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抗环瓜氨酸肽抗体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抗甲状腺过氧化物酶抗体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抗角蛋白抗体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抗结核分枝杆菌抗体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抗缪勒氏管激素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抗肾小球基底膜抗体IgG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抗心磷脂抗体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免疫固定电泳测定（7项）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免疫球蛋白G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免疫球蛋白IgE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免疫球蛋白M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免疫球蛋白轻链κ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免疫球蛋白轻链λ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皮质醇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曲霉菌半乳甘露聚糖检测 （GM实验）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全血微量元素15项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全血微量元素5项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醛固酮(立位)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人类白细胞抗原B27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食物特异性抗体IgG4检测14项A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食物性过敏原组套10项（定性）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他克莫司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唐氏筛查三联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糖化血红蛋白(HPLC)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糖链抗原242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糖链抗原72-4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铁蛋白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同型半胱氨酸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铜蓝蛋白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透明质酸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维生素D(D2、D3)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胃泌素释放肽前体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戊型肝炎病毒抗体IgM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2,018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线粒体抗体3项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血儿茶酚胺3项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血儿茶酚胺6项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血清蛋白电泳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血清铁结合力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血醛固酮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叶酸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一般细菌培养及鉴定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真菌（1，3）-β-D葡聚糖试验（G试验）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真菌培养及鉴定+药敏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支原体培养+药敏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总IgE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抗磷脂酶A2受体抗体检测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维生素B1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维生素E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氯吡格雷用药指导基因检测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神经肌肉3项抗体（AchR、Musk、Titin）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周围神经病18项抗体检测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抗（AQP4）抗体IgG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抗MBP抗体IgG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抗MOG抗体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抗GFAP抗体IgG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抗AQP1抗体IgG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抗FLotillinl/2抗体IgG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寡克隆IgG区带电泳分析（OB）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自身免疫性脑炎抗体检测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靶向病原体检测（细菌、真菌、病毒、结核及其他微生物、耐药基因等）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抗肝细胞溶质抗原I型抗体测定（LC-1）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抗RA33抗体测定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抗DNA酶B抗体测定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抗组蛋白抗体（AHA）测定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抗Sa抗体测定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抗聚角蛋白微丝蛋白抗体（AFA）测定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抗杀菌通透性增高蛋白（BPI）抗体测定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抗α胞衬蛋白抗体测定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抗人绒毛膜促性腺激素抗体（AHcGAb）测定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抗神经节苷脂IgG,IgM抗体测定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抗磷脂酶A2受体抗体检测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肺癌七种自身抗体检测（特需）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抗突变型瓜氨酸波型蛋白（MCV）抗体测定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抗C1q抗体测定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CYP2C19基因的突变检测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382,628.00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pStyle w:val="4"/>
        <w:jc w:val="center"/>
        <w:rPr>
          <w:rFonts w:hint="default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</w:pPr>
    </w:p>
    <w:p>
      <w:pPr>
        <w:pStyle w:val="4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单位名称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加盖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公章）：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法定代表人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/负责人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或授权代表（签字）：</w:t>
      </w:r>
    </w:p>
    <w:p>
      <w:pPr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日期：XXX年XXX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XXX日</w:t>
      </w:r>
    </w:p>
    <w:p>
      <w:pPr>
        <w:pStyle w:val="4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>
      <w:pPr>
        <w:pStyle w:val="4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>
      <w:pPr>
        <w:pStyle w:val="4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>
      <w:pPr>
        <w:pStyle w:val="4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>
      <w:pPr>
        <w:pStyle w:val="4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5ZTJmNzdiOGIxNTQyNjQ4ODg5ZmU3ZGE1YmI1MzYifQ=="/>
  </w:docVars>
  <w:rsids>
    <w:rsidRoot w:val="00000000"/>
    <w:rsid w:val="030F674B"/>
    <w:rsid w:val="0E7E77FA"/>
    <w:rsid w:val="160100B8"/>
    <w:rsid w:val="438921B3"/>
    <w:rsid w:val="4DC508D0"/>
    <w:rsid w:val="51446790"/>
    <w:rsid w:val="6AFE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unhideWhenUsed/>
    <w:qFormat/>
    <w:uiPriority w:val="99"/>
    <w:pPr>
      <w:ind w:firstLine="420" w:firstLineChars="100"/>
    </w:pPr>
  </w:style>
  <w:style w:type="paragraph" w:customStyle="1" w:styleId="4">
    <w:name w:val="段落正文"/>
    <w:basedOn w:val="1"/>
    <w:qFormat/>
    <w:uiPriority w:val="99"/>
    <w:pPr>
      <w:spacing w:beforeLines="50" w:line="360" w:lineRule="auto"/>
      <w:ind w:firstLine="200" w:firstLineChars="200"/>
    </w:pPr>
    <w:rPr>
      <w:spacing w:val="2"/>
      <w:sz w:val="24"/>
      <w:szCs w:val="20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159</Words>
  <Characters>165</Characters>
  <Lines>0</Lines>
  <Paragraphs>0</Paragraphs>
  <TotalTime>5</TotalTime>
  <ScaleCrop>false</ScaleCrop>
  <LinksUpToDate>false</LinksUpToDate>
  <CharactersWithSpaces>201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2022-11-30T03:41:00Z</dcterms:created>
  <dc:creator>Administrator</dc:creator>
  <cp:lastModifiedBy>熊</cp:lastModifiedBy>
  <dcterms:modified xsi:type="dcterms:W3CDTF">2024-04-29T01:16:03Z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2DBCE8A075E34D36803E46EFDD4B1650_13</vt:lpwstr>
  </property>
</Properties>
</file>