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highlight w:val="none"/>
          <w:shd w:val="clear" w:color="auto" w:fill="auto"/>
          <w:lang w:eastAsia="zh-CN"/>
        </w:rPr>
      </w:pPr>
      <w:r>
        <w:rPr>
          <w:rFonts w:hint="eastAsia"/>
          <w:b/>
          <w:bCs/>
          <w:sz w:val="44"/>
          <w:szCs w:val="44"/>
          <w:highlight w:val="none"/>
          <w:shd w:val="clear" w:color="auto" w:fill="auto"/>
          <w:lang w:eastAsia="zh-CN"/>
        </w:rPr>
        <w:t>富顺县中医医院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  <w:t>富顺县中医医院食堂烟道清洗项目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  <w:t>市场调研</w:t>
      </w:r>
    </w:p>
    <w:p>
      <w:pPr>
        <w:pStyle w:val="3"/>
        <w:keepNext w:val="0"/>
        <w:keepLines w:val="0"/>
        <w:widowControl/>
        <w:suppressLineNumbers w:val="0"/>
        <w:shd w:val="clear"/>
        <w:spacing w:before="0" w:beforeAutospacing="0" w:after="0" w:afterAutospacing="0" w:line="480" w:lineRule="atLeast"/>
        <w:ind w:left="0" w:right="0" w:firstLine="0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一、项目需求</w:t>
      </w:r>
    </w:p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（一）服务区域</w:t>
      </w:r>
    </w:p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富顺县中医医院同心院区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1784"/>
        <w:gridCol w:w="1442"/>
        <w:gridCol w:w="1370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737" w:type="dxa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位置</w:t>
            </w:r>
          </w:p>
        </w:tc>
        <w:tc>
          <w:tcPr>
            <w:tcW w:w="1784" w:type="dxa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烟道长度</w:t>
            </w:r>
          </w:p>
        </w:tc>
        <w:tc>
          <w:tcPr>
            <w:tcW w:w="1442" w:type="dxa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单次价格</w:t>
            </w: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  <w:tc>
          <w:tcPr>
            <w:tcW w:w="1186" w:type="dxa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37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中医医院同心院区</w:t>
            </w:r>
          </w:p>
        </w:tc>
        <w:tc>
          <w:tcPr>
            <w:tcW w:w="1784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约40m</w:t>
            </w:r>
          </w:p>
        </w:tc>
        <w:tc>
          <w:tcPr>
            <w:tcW w:w="1442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86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清洗要求</w:t>
      </w:r>
    </w:p>
    <w:p>
      <w:pPr>
        <w:pStyle w:val="2"/>
        <w:ind w:firstLine="560" w:firstLineChars="200"/>
        <w:rPr>
          <w:rFonts w:hint="default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1.每季度清洗一次，共计四次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2.排烟罩、灶台、隔油板清洗完成后表面无油污，光亮整洁;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3.油烟管道清洗后，不残留顽固的块状油污，达到90%以上烟道呈原有的内壁铁皮色;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4.风机叶轮清洗后达到表面90%以上能够见到底漆，电机底部无沉淀的油污;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5.净化器清洗后无油污堵塞过滤网，达到表面90%以上能够见到底漆。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96A795"/>
    <w:multiLevelType w:val="singleLevel"/>
    <w:tmpl w:val="DA96A79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Mjk0NDRkYzNlNmZiMWZlMmIyYWRlOTU0MTRlMmMifQ=="/>
  </w:docVars>
  <w:rsids>
    <w:rsidRoot w:val="65494D29"/>
    <w:rsid w:val="0D9D0ABB"/>
    <w:rsid w:val="19B248B2"/>
    <w:rsid w:val="1AE34540"/>
    <w:rsid w:val="1DDC5B4E"/>
    <w:rsid w:val="22020E39"/>
    <w:rsid w:val="65494D29"/>
    <w:rsid w:val="730D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233</Characters>
  <Lines>0</Lines>
  <Paragraphs>0</Paragraphs>
  <TotalTime>8</TotalTime>
  <ScaleCrop>false</ScaleCrop>
  <LinksUpToDate>false</LinksUpToDate>
  <CharactersWithSpaces>233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2023-05-08T02:32:00Z</dcterms:created>
  <dc:creator>Administrator</dc:creator>
  <cp:lastModifiedBy>蜀丶阿布</cp:lastModifiedBy>
  <dcterms:modified xsi:type="dcterms:W3CDTF">2023-05-25T07:05:12Z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B3841BC6EFCA45DABABEEE77520C4173_11</vt:lpwstr>
  </property>
</Properties>
</file>